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04" w:rsidRDefault="00884D04" w:rsidP="00884D04">
      <w:pPr>
        <w:jc w:val="center"/>
      </w:pPr>
      <w:r w:rsidRPr="004A7799">
        <w:rPr>
          <w:b/>
          <w:noProof/>
          <w:szCs w:val="24"/>
          <w:lang w:eastAsia="ru-RU"/>
        </w:rPr>
        <w:drawing>
          <wp:inline distT="0" distB="0" distL="0" distR="0" wp14:anchorId="2973F4C1" wp14:editId="60814709">
            <wp:extent cx="2235033" cy="1030682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3" b="20984"/>
                    <a:stretch/>
                  </pic:blipFill>
                  <pic:spPr bwMode="auto">
                    <a:xfrm>
                      <a:off x="0" y="0"/>
                      <a:ext cx="2235662" cy="1030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06" w:type="dxa"/>
        <w:tblInd w:w="-42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3"/>
        <w:gridCol w:w="4903"/>
      </w:tblGrid>
      <w:tr w:rsidR="008D567B" w:rsidRPr="0049500C" w:rsidTr="008D567B">
        <w:trPr>
          <w:trHeight w:val="1303"/>
        </w:trPr>
        <w:tc>
          <w:tcPr>
            <w:tcW w:w="4803" w:type="dxa"/>
            <w:tcBorders>
              <w:top w:val="nil"/>
              <w:bottom w:val="nil"/>
            </w:tcBorders>
            <w:vAlign w:val="center"/>
          </w:tcPr>
          <w:p w:rsidR="008D567B" w:rsidRPr="008D567B" w:rsidRDefault="008D567B" w:rsidP="00010AA4">
            <w:pPr>
              <w:spacing w:after="0"/>
              <w:rPr>
                <w:rFonts w:ascii="Times New Roman" w:hAnsi="Times New Roman"/>
                <w:b/>
                <w:szCs w:val="20"/>
                <w:lang w:eastAsia="ru-RU"/>
              </w:rPr>
            </w:pPr>
            <w:bookmarkStart w:id="0" w:name="_GoBack"/>
            <w:bookmarkEnd w:id="0"/>
            <w:r w:rsidRPr="008D567B"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1684A0" wp14:editId="1AEAA50D">
                  <wp:simplePos x="0" y="0"/>
                  <wp:positionH relativeFrom="column">
                    <wp:posOffset>-1258570</wp:posOffset>
                  </wp:positionH>
                  <wp:positionV relativeFrom="paragraph">
                    <wp:posOffset>-272415</wp:posOffset>
                  </wp:positionV>
                  <wp:extent cx="1170940" cy="1170940"/>
                  <wp:effectExtent l="0" t="0" r="0" b="0"/>
                  <wp:wrapThrough wrapText="bothSides">
                    <wp:wrapPolygon edited="0">
                      <wp:start x="0" y="0"/>
                      <wp:lineTo x="0" y="21085"/>
                      <wp:lineTo x="21085" y="21085"/>
                      <wp:lineTo x="21085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эмблема 49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567B" w:rsidRPr="008D567B" w:rsidRDefault="008D567B" w:rsidP="00010AA4">
            <w:pPr>
              <w:spacing w:after="0"/>
              <w:rPr>
                <w:rFonts w:ascii="Times New Roman" w:hAnsi="Times New Roman"/>
                <w:b/>
              </w:rPr>
            </w:pPr>
            <w:r w:rsidRPr="008D567B">
              <w:rPr>
                <w:rFonts w:ascii="Times New Roman" w:hAnsi="Times New Roman"/>
                <w:b/>
                <w:szCs w:val="20"/>
                <w:lang w:eastAsia="ru-RU"/>
              </w:rPr>
              <w:t>ГБОУ школа №496 Московского района Санкт-Петербурга</w:t>
            </w:r>
            <w:r w:rsidRPr="008D567B"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4903" w:type="dxa"/>
            <w:tcBorders>
              <w:top w:val="nil"/>
              <w:bottom w:val="nil"/>
            </w:tcBorders>
            <w:vAlign w:val="center"/>
          </w:tcPr>
          <w:p w:rsidR="008D567B" w:rsidRPr="008D567B" w:rsidRDefault="008D567B" w:rsidP="00010AA4">
            <w:pPr>
              <w:spacing w:after="0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8D567B"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6CA9CAB" wp14:editId="15E927C3">
                  <wp:simplePos x="0" y="0"/>
                  <wp:positionH relativeFrom="column">
                    <wp:posOffset>-1391920</wp:posOffset>
                  </wp:positionH>
                  <wp:positionV relativeFrom="paragraph">
                    <wp:posOffset>-163830</wp:posOffset>
                  </wp:positionV>
                  <wp:extent cx="1304290" cy="977900"/>
                  <wp:effectExtent l="0" t="0" r="0" b="0"/>
                  <wp:wrapThrough wrapText="bothSides">
                    <wp:wrapPolygon edited="0">
                      <wp:start x="0" y="0"/>
                      <wp:lineTo x="0" y="21039"/>
                      <wp:lineTo x="21137" y="21039"/>
                      <wp:lineTo x="21137" y="0"/>
                      <wp:lineTo x="0" y="0"/>
                    </wp:wrapPolygon>
                  </wp:wrapThrough>
                  <wp:docPr id="1" name="Рисунок 1" descr="logo_imc_kata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imc_kata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567B">
              <w:rPr>
                <w:rFonts w:ascii="Times New Roman" w:hAnsi="Times New Roman"/>
                <w:b/>
                <w:szCs w:val="20"/>
                <w:lang w:eastAsia="ru-RU"/>
              </w:rPr>
              <w:t>ГБУ ДППО ЦПКС</w:t>
            </w:r>
          </w:p>
          <w:p w:rsidR="008D567B" w:rsidRPr="008D567B" w:rsidRDefault="008D567B" w:rsidP="00010AA4">
            <w:pPr>
              <w:spacing w:after="0"/>
              <w:rPr>
                <w:rFonts w:ascii="Times New Roman" w:hAnsi="Times New Roman"/>
                <w:b/>
                <w:szCs w:val="48"/>
                <w:lang w:eastAsia="ru-RU"/>
              </w:rPr>
            </w:pPr>
            <w:r w:rsidRPr="008D567B">
              <w:rPr>
                <w:rFonts w:ascii="Times New Roman" w:hAnsi="Times New Roman"/>
                <w:b/>
                <w:szCs w:val="20"/>
                <w:lang w:eastAsia="ru-RU"/>
              </w:rPr>
              <w:t>«Информационно-методический центр» Московского района Санкт-Петербурга</w:t>
            </w:r>
          </w:p>
        </w:tc>
      </w:tr>
    </w:tbl>
    <w:p w:rsidR="008D567B" w:rsidRDefault="008D567B" w:rsidP="008D567B">
      <w:pPr>
        <w:widowControl w:val="0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i/>
          <w:color w:val="000000" w:themeColor="text1"/>
          <w:sz w:val="36"/>
          <w:szCs w:val="36"/>
          <w:lang w:eastAsia="ru-RU"/>
        </w:rPr>
      </w:pPr>
    </w:p>
    <w:p w:rsidR="008D567B" w:rsidRPr="008D567B" w:rsidRDefault="008D567B" w:rsidP="008D567B">
      <w:pPr>
        <w:widowControl w:val="0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D567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Пост-релиз</w:t>
      </w:r>
    </w:p>
    <w:p w:rsidR="008D567B" w:rsidRPr="008D567B" w:rsidRDefault="008D567B" w:rsidP="008D567B">
      <w:pPr>
        <w:widowControl w:val="0"/>
        <w:spacing w:after="0" w:line="240" w:lineRule="auto"/>
        <w:ind w:right="-11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  <w:r w:rsidRPr="008D567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</w:t>
      </w:r>
      <w:r w:rsidRPr="008D567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айонн</w:t>
      </w:r>
      <w:r w:rsidRPr="008D567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ого</w:t>
      </w:r>
      <w:r w:rsidRPr="008D567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семинар</w:t>
      </w:r>
      <w:r w:rsidRPr="008D567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а </w:t>
      </w:r>
      <w:r w:rsidRPr="008D567B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для заместителей директоров по УВР</w:t>
      </w:r>
    </w:p>
    <w:p w:rsidR="008D567B" w:rsidRPr="008D567B" w:rsidRDefault="008D567B" w:rsidP="008D567B">
      <w:pPr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D567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«Основы методики преподавания, основные принципы деятельностного подхода, виды и приемы современных педагогических технологий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br/>
      </w:r>
      <w:r w:rsidRPr="008D567B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(на примере работы с текстом)»</w:t>
      </w:r>
    </w:p>
    <w:p w:rsidR="008D567B" w:rsidRDefault="008D567B" w:rsidP="008D567B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марта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6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D6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D6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AD6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базе </w:t>
      </w:r>
      <w:r w:rsidRPr="00447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бюджетного общеобразовательного</w:t>
      </w:r>
      <w:r w:rsidRPr="00447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47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общеобразовательной школы №</w:t>
      </w:r>
      <w:r w:rsidRPr="00447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496 Московского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7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состоялся </w:t>
      </w:r>
      <w:r w:rsidRPr="008D5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8D5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семинар для заместителей директоров по УВР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D5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«Основы методики преподавания, основные принципы деятельностного подхода, виды и приемы современных педагогических технологий (на примере работы с текстом)»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4348" w:rsidRDefault="00EA4348" w:rsidP="008D567B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работе семинара приняло участие более 50 человек из образовательных организаций Московского района Санкт-Петербурга.</w:t>
      </w:r>
    </w:p>
    <w:p w:rsidR="008D567B" w:rsidRDefault="008D567B" w:rsidP="008D567B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ходе семинара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педагогическим коллективом школы были представлены мастер-классы, демонстрирующие различные приемы работы с текстом с целью формирования читательской грамотности</w:t>
      </w:r>
      <w:r w:rsidR="00187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своем выступлении </w:t>
      </w:r>
      <w:r w:rsidRPr="008D56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Паздникова Надежда Михайловна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заместитель директора по УВР отметила, что повышение качества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достижений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напрямую зависит от развития читательской грамотности.</w:t>
      </w:r>
    </w:p>
    <w:p w:rsidR="00187BB8" w:rsidRDefault="00187BB8" w:rsidP="00187BB8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примере одного текста участники семинара познакомились с технологией формирования смыслового чтения, технологией ИНСЕРТ, поучаствовали в создании </w:t>
      </w:r>
      <w:r w:rsidRPr="00187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ментальной карты на основе текста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Особый интерес у коллег вызвала р</w:t>
      </w:r>
      <w:r w:rsidRPr="00187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абота с информационным шумом в тексте как основ</w:t>
      </w:r>
      <w:r w:rsidR="00EA4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187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дифференцированного подхода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ч</w:t>
      </w:r>
      <w:r w:rsidRPr="00187B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 с полным пониманием текста как возможность построение диспута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87BB8" w:rsidRDefault="00187BB8" w:rsidP="00187BB8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Участникам семинара было предложено на каждом мастер-классе провести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саморефлексию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отметить в собственном маршрутном листе 4 пункта: знал, не знал (узнал сегодня), остались вопросы и появились идеи. </w:t>
      </w:r>
    </w:p>
    <w:p w:rsidR="00E03627" w:rsidRDefault="00187BB8" w:rsidP="00E03627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ходе под</w:t>
      </w:r>
      <w:r w:rsidR="00E03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ведения итогов семинара было отмечено, что данные приемы и технологии работы с текстом необходимо использовать не только на уроках русского языка и литературы, но и на любых предметах (биологии, географии, математике и т.д.). </w:t>
      </w:r>
      <w:r w:rsidR="00EA4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E03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акже </w:t>
      </w:r>
      <w:r w:rsidR="00EA4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 о</w:t>
      </w:r>
      <w:r w:rsidR="00E03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тме</w:t>
      </w:r>
      <w:r w:rsidR="00EA4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чены</w:t>
      </w:r>
      <w:r w:rsidR="00E036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увлеченность коллектива, положительный настрой и высокий уровень организации семинара.</w:t>
      </w:r>
    </w:p>
    <w:p w:rsidR="00EA4348" w:rsidRDefault="00E03627" w:rsidP="00EA4348">
      <w:pPr>
        <w:shd w:val="clear" w:color="auto" w:fill="FFFFFF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70% участников семинара высказали мнение, что продемонстрированные приемы и технологии очень актуальны, и </w:t>
      </w:r>
      <w:r w:rsidR="00EA4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коллеги готовы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использовать полученные знания в собственной образовательной практике.</w:t>
      </w:r>
    </w:p>
    <w:sectPr w:rsidR="00EA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B67F0"/>
    <w:multiLevelType w:val="hybridMultilevel"/>
    <w:tmpl w:val="A9E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7B"/>
    <w:rsid w:val="00187BB8"/>
    <w:rsid w:val="00884D04"/>
    <w:rsid w:val="008D567B"/>
    <w:rsid w:val="00CC3BA0"/>
    <w:rsid w:val="00E03627"/>
    <w:rsid w:val="00E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6007-97D5-497B-A4EB-E2ABF915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2023-03-24T07:57:00Z</dcterms:created>
  <dcterms:modified xsi:type="dcterms:W3CDTF">2023-03-24T08:33:00Z</dcterms:modified>
</cp:coreProperties>
</file>